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2B" w:rsidRDefault="00F2714B" w:rsidP="00FA6B72">
      <w:pPr>
        <w:pStyle w:val="a4"/>
        <w:ind w:left="-567"/>
        <w:jc w:val="center"/>
      </w:pPr>
      <w:r w:rsidRPr="00F2714B">
        <w:rPr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i1025" type="#_x0000_t75" alt="Gerb122" style="width:37.65pt;height:46.05pt;visibility:visible">
            <v:imagedata r:id="rId5" o:title=""/>
          </v:shape>
        </w:pict>
      </w:r>
    </w:p>
    <w:p w:rsidR="003B612B" w:rsidRDefault="003B612B" w:rsidP="00FA6B72">
      <w:pPr>
        <w:pStyle w:val="a4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Администрация Катав-Ивановского</w:t>
      </w:r>
    </w:p>
    <w:p w:rsidR="003B612B" w:rsidRDefault="003B612B" w:rsidP="00FA6B72">
      <w:pPr>
        <w:pStyle w:val="a4"/>
        <w:tabs>
          <w:tab w:val="clear" w:pos="4153"/>
          <w:tab w:val="center" w:pos="3969"/>
        </w:tabs>
        <w:jc w:val="center"/>
        <w:rPr>
          <w:b/>
          <w:bCs/>
          <w:spacing w:val="10"/>
          <w:sz w:val="40"/>
          <w:szCs w:val="40"/>
        </w:rPr>
      </w:pPr>
      <w:r>
        <w:rPr>
          <w:b/>
          <w:bCs/>
          <w:spacing w:val="10"/>
          <w:sz w:val="40"/>
          <w:szCs w:val="40"/>
        </w:rPr>
        <w:t>муниципального района</w:t>
      </w:r>
    </w:p>
    <w:p w:rsidR="003B612B" w:rsidRDefault="003B612B" w:rsidP="00FA6B72">
      <w:pPr>
        <w:pStyle w:val="a4"/>
        <w:tabs>
          <w:tab w:val="clear" w:pos="4153"/>
          <w:tab w:val="center" w:pos="3969"/>
        </w:tabs>
        <w:spacing w:line="360" w:lineRule="auto"/>
        <w:jc w:val="center"/>
        <w:rPr>
          <w:b/>
          <w:bCs/>
          <w:caps/>
          <w:spacing w:val="50"/>
          <w:sz w:val="40"/>
          <w:szCs w:val="40"/>
        </w:rPr>
      </w:pPr>
      <w:r>
        <w:rPr>
          <w:b/>
          <w:bCs/>
          <w:caps/>
          <w:spacing w:val="50"/>
          <w:sz w:val="40"/>
          <w:szCs w:val="40"/>
        </w:rPr>
        <w:t>ПОСТАНОВЛЕНИЕ</w:t>
      </w:r>
    </w:p>
    <w:p w:rsidR="003B612B" w:rsidRDefault="00F2714B" w:rsidP="00FA6B72">
      <w:pPr>
        <w:pStyle w:val="a4"/>
        <w:rPr>
          <w:sz w:val="22"/>
          <w:szCs w:val="22"/>
        </w:rPr>
      </w:pPr>
      <w:r w:rsidRPr="00F2714B">
        <w:rPr>
          <w:noProof/>
        </w:rPr>
        <w:pict>
          <v:line id="_x0000_s1026" style="position:absolute;z-index:1" from="-11.5pt,2.55pt" to="502.05pt,2.55pt" o:allowincell="f" strokeweight="3pt">
            <v:stroke linestyle="thinThin"/>
          </v:line>
        </w:pict>
      </w:r>
    </w:p>
    <w:p w:rsidR="003B612B" w:rsidRDefault="00F2714B" w:rsidP="00FA6B72">
      <w:pPr>
        <w:pStyle w:val="a4"/>
        <w:spacing w:after="60"/>
        <w:rPr>
          <w:sz w:val="28"/>
          <w:szCs w:val="28"/>
        </w:rPr>
      </w:pPr>
      <w:r w:rsidRPr="00F2714B">
        <w:rPr>
          <w:noProof/>
        </w:rPr>
        <w:pict>
          <v:line id="_x0000_s1027" style="position:absolute;z-index:2" from="402.5pt,11pt" to="465.5pt,11pt" o:allowincell="f"/>
        </w:pict>
      </w:r>
      <w:r w:rsidRPr="00F2714B">
        <w:rPr>
          <w:noProof/>
        </w:rPr>
        <w:pict>
          <v:line id="_x0000_s1028" style="position:absolute;z-index:3" from="49.05pt,11pt" to="130.05pt,11pt" o:allowincell="f"/>
        </w:pict>
      </w:r>
      <w:r w:rsidR="003B612B">
        <w:rPr>
          <w:sz w:val="28"/>
          <w:szCs w:val="28"/>
        </w:rPr>
        <w:t xml:space="preserve">«    </w:t>
      </w:r>
      <w:r w:rsidR="00BA63A9">
        <w:rPr>
          <w:sz w:val="28"/>
          <w:szCs w:val="28"/>
        </w:rPr>
        <w:t>18</w:t>
      </w:r>
      <w:r w:rsidR="003B612B">
        <w:rPr>
          <w:sz w:val="28"/>
          <w:szCs w:val="28"/>
        </w:rPr>
        <w:t xml:space="preserve">   »    </w:t>
      </w:r>
      <w:r w:rsidR="00BA63A9">
        <w:rPr>
          <w:sz w:val="28"/>
          <w:szCs w:val="28"/>
        </w:rPr>
        <w:t>10</w:t>
      </w:r>
      <w:r w:rsidR="003B612B">
        <w:rPr>
          <w:sz w:val="28"/>
          <w:szCs w:val="28"/>
        </w:rPr>
        <w:t xml:space="preserve">                       2011 г.                                                             № </w:t>
      </w:r>
      <w:r w:rsidR="00BA63A9">
        <w:rPr>
          <w:sz w:val="28"/>
          <w:szCs w:val="28"/>
        </w:rPr>
        <w:t>1173</w:t>
      </w:r>
      <w:r w:rsidR="003B612B">
        <w:rPr>
          <w:sz w:val="28"/>
          <w:szCs w:val="28"/>
        </w:rPr>
        <w:t xml:space="preserve">  </w:t>
      </w:r>
    </w:p>
    <w:p w:rsidR="003B612B" w:rsidRDefault="003B612B" w:rsidP="00FA6B72">
      <w:pPr>
        <w:pStyle w:val="a4"/>
        <w:rPr>
          <w:sz w:val="28"/>
          <w:szCs w:val="28"/>
        </w:rPr>
      </w:pPr>
    </w:p>
    <w:p w:rsidR="003B612B" w:rsidRDefault="003B612B" w:rsidP="00FA6B72">
      <w:pPr>
        <w:pStyle w:val="a4"/>
        <w:rPr>
          <w:sz w:val="28"/>
          <w:szCs w:val="28"/>
        </w:rPr>
      </w:pPr>
    </w:p>
    <w:tbl>
      <w:tblPr>
        <w:tblW w:w="9925" w:type="dxa"/>
        <w:tblInd w:w="-106" w:type="dxa"/>
        <w:tblLook w:val="01E0"/>
      </w:tblPr>
      <w:tblGrid>
        <w:gridCol w:w="5561"/>
        <w:gridCol w:w="4364"/>
      </w:tblGrid>
      <w:tr w:rsidR="003B612B" w:rsidRPr="009542FB">
        <w:trPr>
          <w:trHeight w:val="2575"/>
        </w:trPr>
        <w:tc>
          <w:tcPr>
            <w:tcW w:w="5561" w:type="dxa"/>
          </w:tcPr>
          <w:p w:rsidR="003B612B" w:rsidRPr="009542FB" w:rsidRDefault="003B612B" w:rsidP="00FA6B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2F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по </w:t>
            </w:r>
            <w:r w:rsidRPr="009542FB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предоставлению</w:t>
            </w:r>
            <w:r w:rsidRPr="009542F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42F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образования администрации Катав-Ивановского муниципального района  муниципальной услуги «Организация отдыха детей в каникулярное время в </w:t>
            </w:r>
            <w:proofErr w:type="spellStart"/>
            <w:proofErr w:type="gramStart"/>
            <w:r w:rsidRPr="009542FB">
              <w:rPr>
                <w:rFonts w:ascii="Times New Roman" w:hAnsi="Times New Roman" w:cs="Times New Roman"/>
                <w:sz w:val="28"/>
                <w:szCs w:val="28"/>
              </w:rPr>
              <w:t>Катав-Ивановском</w:t>
            </w:r>
            <w:proofErr w:type="spellEnd"/>
            <w:proofErr w:type="gramEnd"/>
            <w:r w:rsidRPr="009542F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районе»</w:t>
            </w:r>
          </w:p>
          <w:p w:rsidR="003B612B" w:rsidRPr="009542FB" w:rsidRDefault="003B612B" w:rsidP="00FA6B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2B" w:rsidRPr="009542FB" w:rsidRDefault="003B612B" w:rsidP="00FA6B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2B" w:rsidRPr="009542FB" w:rsidRDefault="003B612B">
            <w:pPr>
              <w:tabs>
                <w:tab w:val="left" w:pos="583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4" w:type="dxa"/>
          </w:tcPr>
          <w:p w:rsidR="003B612B" w:rsidRPr="009542FB" w:rsidRDefault="003B612B">
            <w:pPr>
              <w:tabs>
                <w:tab w:val="left" w:pos="583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12B" w:rsidRDefault="003B612B" w:rsidP="00FA6B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Законом Российской Федерации от 10.07.1992 г. № 3266-1 «Об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от 27.07.2010 г. № 210-ФЗ «Об организации предоставления государственных и муниципальных услуг», Федеральным законом от 06.10.2003г. № 131-ФЗ «Об общих принципах организации  местного самоуправления в Российской Федерации», 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</w:t>
      </w:r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07.10.2011г. №1120</w:t>
      </w:r>
      <w:r>
        <w:rPr>
          <w:rFonts w:ascii="Times New Roman" w:hAnsi="Times New Roman" w:cs="Times New Roman"/>
          <w:sz w:val="28"/>
          <w:szCs w:val="28"/>
        </w:rPr>
        <w:t>, Администрация Катав-Ивановского муниципального района</w:t>
      </w:r>
    </w:p>
    <w:p w:rsidR="003B612B" w:rsidRDefault="003B612B" w:rsidP="00FA6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B612B" w:rsidRDefault="003B612B" w:rsidP="00FA6B7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proofErr w:type="gramStart"/>
      <w:r>
        <w:rPr>
          <w:sz w:val="28"/>
          <w:szCs w:val="28"/>
        </w:rPr>
        <w:t>прилагаемый</w:t>
      </w:r>
      <w:proofErr w:type="gramEnd"/>
      <w:r>
        <w:rPr>
          <w:sz w:val="28"/>
          <w:szCs w:val="28"/>
        </w:rPr>
        <w:t xml:space="preserve"> </w:t>
      </w:r>
      <w:r w:rsidRPr="00FA6B72">
        <w:rPr>
          <w:sz w:val="28"/>
          <w:szCs w:val="28"/>
        </w:rPr>
        <w:t xml:space="preserve">Административного регламента по </w:t>
      </w:r>
      <w:r w:rsidRPr="00FA6B72">
        <w:rPr>
          <w:rStyle w:val="a6"/>
          <w:b w:val="0"/>
          <w:bCs w:val="0"/>
          <w:sz w:val="28"/>
          <w:szCs w:val="28"/>
        </w:rPr>
        <w:t>предоставлению</w:t>
      </w:r>
      <w:r w:rsidRPr="00FA6B72">
        <w:rPr>
          <w:rStyle w:val="a6"/>
          <w:sz w:val="28"/>
          <w:szCs w:val="28"/>
        </w:rPr>
        <w:t xml:space="preserve">  </w:t>
      </w:r>
      <w:r w:rsidRPr="00FA6B72">
        <w:rPr>
          <w:sz w:val="28"/>
          <w:szCs w:val="28"/>
        </w:rPr>
        <w:t>Управлением образования администрации Катав-Ивановского муниципального района  муниципальной услуги «Организация отдыха детей в каникулярное время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Катав-Ивановском</w:t>
      </w:r>
      <w:proofErr w:type="spellEnd"/>
      <w:r>
        <w:rPr>
          <w:sz w:val="28"/>
          <w:szCs w:val="28"/>
        </w:rPr>
        <w:t xml:space="preserve"> муниципальном районе</w:t>
      </w:r>
      <w:r w:rsidRPr="00FA6B7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B612B" w:rsidRDefault="003B612B" w:rsidP="00FA6B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«Авангард»;</w:t>
      </w:r>
    </w:p>
    <w:p w:rsidR="003B612B" w:rsidRDefault="003B612B" w:rsidP="00FA6B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сайте Администрации Катав-Ивановского муниципального района;</w:t>
      </w:r>
    </w:p>
    <w:p w:rsidR="003B612B" w:rsidRDefault="003B612B" w:rsidP="00FA6B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 выполнения настоящего постановления возложить на заместителя Главы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атав – Ивановского муниципального района по социальной сфере, координационной деятельности правоохранительных  органов  Арефьева И. А.</w:t>
      </w:r>
    </w:p>
    <w:p w:rsidR="003B612B" w:rsidRDefault="003B612B" w:rsidP="00FA6B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Катав-Ивановского</w:t>
      </w:r>
    </w:p>
    <w:p w:rsidR="003B612B" w:rsidRDefault="003B612B" w:rsidP="00FA6B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Е.Ю.Киршин</w:t>
      </w:r>
    </w:p>
    <w:p w:rsidR="003B612B" w:rsidRDefault="003B612B" w:rsidP="00FA6B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Исполнитель: </w:t>
      </w: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Киселева К.Н.</w:t>
      </w: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pacing w:val="-3"/>
          <w:sz w:val="28"/>
          <w:szCs w:val="28"/>
        </w:rPr>
      </w:pP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Катав-Ивановского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по социальной сфере                   И. А.  Арефьев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Катав-Ивановского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района-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Администрации                               А. А. Захаров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                                                                                  Н.Н.Насыров                                                       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Рассылка: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в дело,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экз. -  управление образования, 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финансовое управление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экз. -  отдел экономики</w:t>
      </w:r>
    </w:p>
    <w:p w:rsidR="003B612B" w:rsidRDefault="003B612B" w:rsidP="00FA6B7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1экз.  – областной регистр</w:t>
      </w:r>
    </w:p>
    <w:p w:rsidR="003B612B" w:rsidRDefault="003B612B" w:rsidP="00FA6B72">
      <w:pPr>
        <w:shd w:val="clear" w:color="auto" w:fill="FFFFFF"/>
        <w:tabs>
          <w:tab w:val="left" w:pos="7176"/>
        </w:tabs>
        <w:spacing w:after="0" w:line="240" w:lineRule="auto"/>
        <w:ind w:left="14"/>
        <w:rPr>
          <w:rStyle w:val="a6"/>
          <w:sz w:val="28"/>
          <w:szCs w:val="28"/>
        </w:rPr>
      </w:pPr>
    </w:p>
    <w:p w:rsidR="003B612B" w:rsidRDefault="003B612B" w:rsidP="00FA6B72">
      <w:pPr>
        <w:pStyle w:val="a3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3B612B" w:rsidRDefault="003B612B" w:rsidP="00FA6B72">
      <w:pPr>
        <w:pStyle w:val="a3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Утвержден </w:t>
      </w: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Катав-Ивановского </w:t>
      </w: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</w:t>
      </w: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от____________№</w:t>
      </w:r>
      <w:proofErr w:type="spellEnd"/>
      <w:r>
        <w:rPr>
          <w:rFonts w:ascii="Times New Roman" w:hAnsi="Times New Roman" w:cs="Times New Roman"/>
        </w:rPr>
        <w:t>______</w:t>
      </w:r>
    </w:p>
    <w:p w:rsidR="003B612B" w:rsidRDefault="003B612B" w:rsidP="00FA6B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612B" w:rsidRPr="00FA6B72" w:rsidRDefault="003B612B" w:rsidP="00FA6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B7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FA6B72">
        <w:rPr>
          <w:rFonts w:ascii="Times New Roman" w:hAnsi="Times New Roman" w:cs="Times New Roman"/>
          <w:b/>
          <w:bCs/>
          <w:sz w:val="28"/>
          <w:szCs w:val="28"/>
        </w:rPr>
        <w:t>предоставлени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ю Управлением образования администрации Катав-Ивановского муниципального района </w:t>
      </w:r>
      <w:r w:rsidRPr="00FA6B7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«Организация отдыха детей в каникулярное время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Катав-Ивановском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</w:t>
      </w:r>
      <w:r w:rsidRPr="00FA6B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FA6B72" w:rsidRDefault="003B612B" w:rsidP="00FA6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B72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по предоставлению </w:t>
      </w:r>
      <w:r w:rsidRPr="00FA6B72">
        <w:rPr>
          <w:rFonts w:ascii="Times New Roman" w:hAnsi="Times New Roman" w:cs="Times New Roman"/>
          <w:sz w:val="28"/>
          <w:szCs w:val="28"/>
        </w:rPr>
        <w:t>Управлением образования администрации Катав-Ивановского муниципального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6B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0B4A">
        <w:rPr>
          <w:rFonts w:ascii="Times New Roman" w:hAnsi="Times New Roman" w:cs="Times New Roman"/>
          <w:sz w:val="28"/>
          <w:szCs w:val="28"/>
        </w:rPr>
        <w:t>муниципальной  услуги «Организация отдыха детей в каникулярное время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Катав-Ивановском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ED0B4A">
        <w:rPr>
          <w:rFonts w:ascii="Times New Roman" w:hAnsi="Times New Roman" w:cs="Times New Roman"/>
          <w:sz w:val="28"/>
          <w:szCs w:val="28"/>
        </w:rPr>
        <w:t>» (далее - регламент) разработан в целях повышения качества предоставления и доступности муниципальной услуги, определения сроков, последовательности действий (административных процедур) при организации отдыха детей в каникулярное время.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Регламент определяет стандарт предоставления муниципальной услуги, порядок, сроки и последовательность действий (административных процедур) при исполнении муниципальной услуги, формы </w:t>
      </w:r>
      <w:proofErr w:type="gramStart"/>
      <w:r w:rsidRPr="00ED0B4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D0B4A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(бездействие) органа, предоставляющего муниципальную услугу, а также должностных лиц.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Получателем муниципальной услуги является физическое лицо, либо их уполномоченные представители, обратившиеся в орган, предоставляющий муниципальную услугу, с заявлением о предоставлении муниципальной услуги, выраженным в письменной или электронной форме.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2.1. Наименование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Муниципальная услуга «Организация отдыха детей в каникулярное время» (далее муниципальная услуга).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2.2. Наименование органа предоставляющего муниципальную услугу: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образования администрации Катав-Ивановского муниципального района </w:t>
      </w:r>
      <w:r w:rsidRPr="00ED0B4A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образования), подведомственными муниципальными общеобразовательными учреждениями (далее образовательные учреждения).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2.2.1.Место нахождения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образования. Справочные телефоны.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456110, Челябинская область</w:t>
      </w:r>
      <w:r w:rsidRPr="00ED0B4A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ED0B4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D0B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Катав-Ивановск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Дмитрия Тараканова, д.27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Телефоны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образования: 8(</w:t>
      </w:r>
      <w:r>
        <w:rPr>
          <w:rFonts w:ascii="Times New Roman" w:hAnsi="Times New Roman" w:cs="Times New Roman"/>
          <w:sz w:val="28"/>
          <w:szCs w:val="28"/>
        </w:rPr>
        <w:t>35147</w:t>
      </w:r>
      <w:r w:rsidRPr="00ED0B4A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D0B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GUO</w:t>
      </w:r>
      <w:r w:rsidRPr="00ED05C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KATAV</w:t>
      </w:r>
      <w:r w:rsidRPr="00ED05C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D05CA">
        <w:rPr>
          <w:rFonts w:ascii="Times New Roman" w:hAnsi="Times New Roman" w:cs="Times New Roman"/>
          <w:sz w:val="28"/>
          <w:szCs w:val="28"/>
        </w:rPr>
        <w:t xml:space="preserve">@ </w:t>
      </w:r>
      <w:r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ED05C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2.2.2.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осуществляет прием заявителей по вопросам предоставления муниципальной услуги в соответствии со следующим графиком: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График приема заявителей: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понедельника по пятницу 8:00 по 17:00 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Суббота, воскресенье – выходные дни.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0B4A">
        <w:rPr>
          <w:rFonts w:ascii="Times New Roman" w:hAnsi="Times New Roman" w:cs="Times New Roman"/>
          <w:sz w:val="28"/>
          <w:szCs w:val="28"/>
        </w:rPr>
        <w:t>. Образовательные учреждения осуществляют прием заявителей по вопросам предоставления муниципальной услуги в соответствии с графиком работы учреждений.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0B4A">
        <w:rPr>
          <w:rFonts w:ascii="Times New Roman" w:hAnsi="Times New Roman" w:cs="Times New Roman"/>
          <w:sz w:val="28"/>
          <w:szCs w:val="28"/>
        </w:rPr>
        <w:t>. Информация по вопросам предоставления муниципальной услуги сообщается по телефонам, по средствам электронной почты, при личном приеме, публикуется в средствах массовой информации, размещается в сети Интернет, а также на стендах в образовательных учреждениях.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2.3. Результаты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обеспечение отдыха и оздоровления детей в каникулярное время, профилактика безнадзорности и правонарушений среди несовершеннолетних.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2.4. Срок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2.4.1 Услуга предоставляется в каникулярное время.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2.4.2. Решение о включении ребенка в список детей для посещения оздоровительного лагеря с дневным пребыванием детей, организованного на базе образовательного учреждения, принимается руководителем образовательного учреждения в момент получения всех необходимых документов от родителя (законного представителя) несовершеннолетнего.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2.4.3. Документы для включения ребенка в список детей для посещения оздоровительного лагеря с дневным пребыванием (далее - лагеря) представляются заявителем в образовательное учреждение, ответственному лицу за прием документов, не позднее, чем за одну неделю до даты открытия лагеря.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2.4.4. Дата открытия оздоровительного лагеря с дневным пребыванием определяется приказом руководителя образовательного учреждения в соответствии с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2.4.5. Не позднее, чем за три дня до открытия лагеря, членами комиссии по приемке лагерей всех типов, которая ежегодно 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 xml:space="preserve">, производится проверка готовности лагеря к приему детей с выдачей акта приемки и санитарно-эпидемиологического заключения </w:t>
      </w:r>
      <w:proofErr w:type="spellStart"/>
      <w:r w:rsidRPr="00ED0B4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2.4.6. Количество лагерей, продолжительность смены, режим работы, количество детей, включенных в списки лагеря, определяется распоряжением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2.5. Правовые основания для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Муниципальная услуга осуществляется в соответствии со следующими нормативными правовыми актами: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Конституцией Российской Федерации</w:t>
      </w: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Федеральным законом от 24 июля 1998 года № 124-ФЗ «Об основных гарантиях прав ребенка в Российской Федерации»;</w:t>
      </w: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Законом Российской Федерации от 10 июля 1992 г. N 3266-1 «Об образовании» с изменениями и дополнениями;</w:t>
      </w: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ежегодным Постановлением Правительства Российской Федерации  «Об обеспечении отдыха, оздоровления и занятости детей»;</w:t>
      </w: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Постановлением Российской Федерации от 11 ноября 2005 года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4A4457" w:rsidRDefault="003B612B" w:rsidP="004A4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>- ежегодным Приказом Министерства образования и науки  Челябинской области «Об организации отдыха и оздоровления детей в период летних каникул;</w:t>
      </w:r>
    </w:p>
    <w:p w:rsidR="003B612B" w:rsidRPr="004A4457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lastRenderedPageBreak/>
        <w:t xml:space="preserve">- ежегодным Постановлением администрации Катав-Ивановского муниципального района «О мерах по организации и обеспечению отдыха и оздоровления детей в </w:t>
      </w:r>
      <w:proofErr w:type="spellStart"/>
      <w:proofErr w:type="gramStart"/>
      <w:r w:rsidRPr="004A4457">
        <w:rPr>
          <w:rFonts w:ascii="Times New Roman" w:hAnsi="Times New Roman" w:cs="Times New Roman"/>
          <w:sz w:val="28"/>
          <w:szCs w:val="28"/>
        </w:rPr>
        <w:t>Катав-Ивановском</w:t>
      </w:r>
      <w:proofErr w:type="spellEnd"/>
      <w:proofErr w:type="gramEnd"/>
      <w:r w:rsidRPr="004A4457">
        <w:rPr>
          <w:rFonts w:ascii="Times New Roman" w:hAnsi="Times New Roman" w:cs="Times New Roman"/>
          <w:sz w:val="28"/>
          <w:szCs w:val="28"/>
        </w:rPr>
        <w:t xml:space="preserve"> муниципальном районе»;</w:t>
      </w:r>
    </w:p>
    <w:p w:rsidR="003B612B" w:rsidRPr="004A4457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457">
        <w:rPr>
          <w:rFonts w:ascii="Times New Roman" w:hAnsi="Times New Roman" w:cs="Times New Roman"/>
          <w:sz w:val="28"/>
          <w:szCs w:val="28"/>
        </w:rPr>
        <w:t xml:space="preserve">- ежегодным Распоряжением администрации Катав-Ивановского муниципального района «Об утверждении комплекса мер по обеспечению отдыха, оздоровления и занятости детей и молодежи в </w:t>
      </w:r>
      <w:proofErr w:type="spellStart"/>
      <w:proofErr w:type="gramStart"/>
      <w:r w:rsidRPr="004A4457">
        <w:rPr>
          <w:rFonts w:ascii="Times New Roman" w:hAnsi="Times New Roman" w:cs="Times New Roman"/>
          <w:sz w:val="28"/>
          <w:szCs w:val="28"/>
        </w:rPr>
        <w:t>Катав-Ивановском</w:t>
      </w:r>
      <w:proofErr w:type="spellEnd"/>
      <w:proofErr w:type="gramEnd"/>
      <w:r w:rsidRPr="004A4457">
        <w:rPr>
          <w:rFonts w:ascii="Times New Roman" w:hAnsi="Times New Roman" w:cs="Times New Roman"/>
          <w:sz w:val="28"/>
          <w:szCs w:val="28"/>
        </w:rPr>
        <w:t xml:space="preserve"> муниципальном районе»;</w:t>
      </w:r>
    </w:p>
    <w:p w:rsidR="003B612B" w:rsidRPr="004A4457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6"/>
          <w:szCs w:val="26"/>
        </w:rPr>
        <w:t>Постановлением Администрации Катав-Ивановского муниципального района «О порядке разработки и утверждения административных регламентов предоставления муниципальных услуг Администрацией Катав-Ивановского муниципального района» от 07.10.2011г. №1120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2.6. Перечень документов, необходимых для предоставления муниципальной услуги.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заявителем необходимо представить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либо образовательное учреждение следующие документы: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Заявление от родителей (законных представителей) на включение в список детей для посещения оздоровительного</w:t>
      </w:r>
      <w:r>
        <w:rPr>
          <w:rFonts w:ascii="Times New Roman" w:hAnsi="Times New Roman" w:cs="Times New Roman"/>
          <w:sz w:val="28"/>
          <w:szCs w:val="28"/>
        </w:rPr>
        <w:t xml:space="preserve"> лагеря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Копию свидетельства о рождении ребёнка.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Копию документа, подтверждающего опекунство (попечительство);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Медицинскую справку о состоянии здоровья ребёнка.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2.7. Перечень оснований для отказа в приёме документов, необходимых для предоставления муниципальной услуги.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Оснований для отказа в приёме документов, необходимых для предоставления муниципальной услуги нет.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2.8. Перечень оснований для приостановления или отказа в предоставлении муниципальной услуги.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Приостановление муниципальной услуги осуществляется в следующих случаях: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1) на период болезни ребенка или его родителей (законных представителей);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2) на период санаторно-курортного лечения ребенка;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3) в случае возникновения чрезвычайной ситуации.</w:t>
      </w:r>
    </w:p>
    <w:p w:rsidR="003B612B" w:rsidRPr="00ED0B4A" w:rsidRDefault="003B612B" w:rsidP="00AB5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Услуги: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>1) не предоставление заявителем всех необходимых документов, указанных в п. 2.6.;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2) не достижение ребёнком возраста </w:t>
      </w:r>
      <w:r>
        <w:rPr>
          <w:rFonts w:ascii="Times New Roman" w:hAnsi="Times New Roman" w:cs="Times New Roman"/>
          <w:sz w:val="28"/>
          <w:szCs w:val="28"/>
        </w:rPr>
        <w:t>7 лет</w:t>
      </w:r>
      <w:r w:rsidRPr="00ED0B4A">
        <w:rPr>
          <w:rFonts w:ascii="Times New Roman" w:hAnsi="Times New Roman" w:cs="Times New Roman"/>
          <w:sz w:val="28"/>
          <w:szCs w:val="28"/>
        </w:rPr>
        <w:t>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3) достижение ребёнком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D0B4A">
        <w:rPr>
          <w:rFonts w:ascii="Times New Roman" w:hAnsi="Times New Roman" w:cs="Times New Roman"/>
          <w:sz w:val="28"/>
          <w:szCs w:val="28"/>
        </w:rPr>
        <w:t>-летнего возраста;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4) по причине отсутствия мест.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2.9. Стоимость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бесплатно.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Дополнительные услуги – экскурсии, посещение театра, концертов и других мероприятий, запланированных на период работы оздоровительного лагеря с дневным пребыванием детей, осуществляются за счет средств родителей (законных представителей).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2.10.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2.10.1. Максимальный срок ожидания в очереди при подаче заявления, в ходе личного приёма ответственным лицом за прием документов– 30 минут.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2.10.2. При подаче документов на предоставление муниципальной услуги по электронной почте, очерёдность определяется временем поступления документов.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2.10.3. В ходе личного приёма ответственным лицом за прием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B4A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 производится в ходе приёма, продолжительность которого не превышает 20 минут.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2.10.4. При подаче документов на предоставление муниципальной услуги по электронной почте, максимальный срок получения результата предоставления муниципальной услуги – 30 дней с момента получения документов заявителя.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2.11. Срок регистрации заявления  заявителя о предоставлении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Максимальная продолжительность регистрации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B4A">
        <w:rPr>
          <w:rFonts w:ascii="Times New Roman" w:hAnsi="Times New Roman" w:cs="Times New Roman"/>
          <w:sz w:val="28"/>
          <w:szCs w:val="28"/>
        </w:rPr>
        <w:t>при подаче заявления на предоставление муниципальной услуги, в ходе личного приёма ответственным лицом за прием документов не превышает 20 минут.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Максимальная продолжительность регистрации документов, полученных по электронной почте – 3 дня.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2.12. Требования к помещениям, в которых предоставляется муниципальная услуга.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2.12.1. Предоставление муниципальной услуги осуществляется по месту нахождения образовательного учреждения.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обеспечивает необходимые условия в местах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2.12.2. Помещения, в которых ведется прием документов, для предоставления муниципальной услуги обеспечиваются необходимым оборудованием (компьютерами, средствами связи, включая Интернет, оргтехникой), канцелярскими принадлежностями, информационными и справочными материалами о предоставлении муниципальной услуги, стульями и столами.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2.12.3. Для ожидания приёма заявителям отводятся специальные места, оборудованные стульями, столами для возможности оформления документов, а также оборудованные информационными стендами.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2.12.4. На информационных стендах образовательных учреждений размещаются следующие информационные материалы: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а) сведения о перечне предоставляемых муниципальных услуг;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б) перечень документов, которые заявитель должен представить для предоставления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в) образцы заполнения документов;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г) адрес, номера телефонов и факсов, графики работы, адрес электронной почты образовательного учреждения, фамилии, имена, отчества должностных лиц (ответственных исполнителей) образовательного учреждения;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B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>) перечень оснований для отказа в предоставлении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е) административный регламент предоставления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ж) порядок обжалования действий (бездействия) и решений ответственных исполнителей муниципальной услуги в общеобразовательном учреждении, осуществляемых (принятых) в ходе предоставления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При изменении условий и порядка предоставления муниципальной услуги, информация об изменениях выделяется цветом и пометкой «Важно».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Информационные стенды должны быть максимально заметны, хорошо просматриваемы и функциональны.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Текст материалов, размещаемых на стендах должен быть, напечатан удобным для чтения шрифтом, основные моменты и наиболее важные места выделены.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2.13. Показатели доступности и качества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2.13.1. Показателями доступности муниципальной услуги являются: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а) транспортная доступность;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б) возможность подачи письменного заявления о предоставлении муниципальной услуги в электронном виде;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в) размещение административного регламента по предоставлению муниципальной услуги на Интернет-сайте </w:t>
      </w:r>
      <w:r>
        <w:rPr>
          <w:rFonts w:ascii="Times New Roman" w:hAnsi="Times New Roman" w:cs="Times New Roman"/>
          <w:sz w:val="28"/>
          <w:szCs w:val="28"/>
        </w:rPr>
        <w:t>Администрации 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2.13.2. Показатели качества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а) полнота предоставления муниципальной услуги  в соответствии с установленными настоящим регламентом требованиями ее предоставления;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б) предоставление отдыха ребёнку в образовательном учреждении;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в) соблюдение срока предоставления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г) отсутствие поданных в установленном порядке жалоб на действия (бездействие) должностных лиц, осуществляющих предоставление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2.14. Порядок информирования по вопросам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2.14.1. Информация по вопросам предоставления муниципальной услуги является открытой и общедоступной.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2.14.2. Информирование заявителей организуется индивидуально.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Индивидуальное информирование, а также консультации по предоставлению муниципальной услуги осуществляется при личном обращении заявителя в образовательное учреждение, при обращении с использованием телефонной связи, электронного информирования, посредством размещения обращений в информационно-телекоммуникационных сетях общего пользования (в том числе в сети Интернет), а также посредством почтового отправления.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2.14.3. Информирование о правилах предоставления муниципальной услуги осуществляется ответственными исполнителями муниципальной услуги в образовательном учреждении, ответственными лицами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образования, курирующими систему образования (далее – ответственные лица).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Ответственные лица осуществляют информирование: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а) о местах нахождения и графиках работы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образования, образовательных учреждений;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б) о справочных телефонах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образования, образовательных учреждений;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 об адресе официального сайта Администрации 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 xml:space="preserve">, адресе электронной почты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образования, образовательных учреждений;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г) о порядке получения информации заинтересованными лицами по вопросам предоставления муниципальной услуги, в том числе о ходе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2.14.4. Основными требованиями к информированию заявителей по вопросам предоставления муниципальной услуги являются: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а) актуальность;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б) своевременность;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в) четкость в изложении материала;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г) полнота информации;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B4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>) наглядность форм подачи материала;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е) удобство и доступность.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Время получения ответа при индивидуальном устном информировании по вопросам предоставления муниципальной услуги не должно превышать 30 минут.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2.14.5. Общие требования к оформлению документов, представляемых для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Документы оформляются на русском языке, в установленном порядке.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При подаче документов по электронной почте заявитель направляет в образовательное учреждение письменное обращение о предоставлении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В письменном обращении заявителя (в том числе в электронной форме) в обязательном порядке должны быть указаны: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а) наименование образовательного учреждения, либо фамилия, имя, отчество соответствующего должностного лица образовательного учреждения, либо должность соответствующего лица образовательного учреждения,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б) фамилия, имя, отчество (последнее - при наличии) заявителя,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в) почтовый адрес (электронный адрес), по которому должностным лицом  образовательного учреждения должен быть направлены ответ, уведомление о переадресации обращения,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е) изложение сути обращения с указанием перечня предоставляемых документов,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ж) личная подпись заявителя,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0B4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>) дата обращения.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Прием заявителей для подачи документов осуществляется в соответствии с графиками работы образовательного учреждения.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3.1. Состав, последовательность и сроки выполнения административных процедур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Предоставление муниципальной услуги включает в себя следующие административные процедуры: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информирование и консультирование граждан по вопросам отдыха и оздоровления детей;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прием  и регистрация заявлений и документов от заявителей;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- формирование руководителями образовательных учреждений заявок на открытие на базе образовательных учреждений оздоровительных лагерей с дневным пребыванием детей и предоставление их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составление дислокации площадок на основе заявок, представленных руководителями образовательных учреждений, на открытие на базе образовательных учреждений оздоровительных лагерей с дневным пребыванием детей;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осуществление приемки площадок с дневным пребыванием детей комиссией по приемке лагерей.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3.1. Основанием для начала исполнения административной процедуры по информированию и консультированию граждан по вопросам отдыха и оздоровления детей является обращение заявителя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образования, образовательные учреждения.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Ответственные лица, осуществляющие информирование и консультирование граждан по вопросам отдыха и оздоровления детей, в рамках процедур по консультированию информированию: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-предоставляют информацию о нормативных правовых актах, регулирующих условия и порядок предоставления муниципальной услуги;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-разъясняют родителю (законному представителю) все вопросы по предоставлению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Консультации проводятся устно.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Ответственные лица, осуществляющие информирование и консультирование граждан по вопросам отдыха и оздоровления детей, несут персональную ответственность за полноту, грамотность и доступность проведенного информирования и консультирования.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предоставлении муниципальной услуги, установленных пунктом 2.3. настоящего Регламента, должностные лица, ответственные за предоставление муниципальной услуги в течение </w:t>
      </w:r>
      <w:r w:rsidRPr="00ED0B4A">
        <w:rPr>
          <w:rFonts w:ascii="Times New Roman" w:hAnsi="Times New Roman" w:cs="Times New Roman"/>
          <w:sz w:val="28"/>
          <w:szCs w:val="28"/>
        </w:rPr>
        <w:lastRenderedPageBreak/>
        <w:t>одного дня готовит разъяснение об отказе в предоставлении муниципальной услуги с указанием причин отказа.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   3.2. Основанием для начала исполнения административной процедуры по приему и регистрации заявлений и документов от заявителей является сбор и подготовка  документов заявителем.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Ответственные лица за прием документов: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проверяют правильность заполнения документов;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проверяет комплектность и наличие всех необходимых документов;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регистрирует поступившие документы.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Ответственные лица за прием документов, несут персональную ответственность за правильность выполнения процедур по приему документов.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3.3. Основанием для начала исполнения административной процедуры по формированию руководителями образовательных учреждений заявок, на открытие на базе образовательных учреждений оздоровительных лагерей с дневным пребывани</w:t>
      </w:r>
      <w:r>
        <w:rPr>
          <w:rFonts w:ascii="Times New Roman" w:hAnsi="Times New Roman" w:cs="Times New Roman"/>
          <w:sz w:val="28"/>
          <w:szCs w:val="28"/>
        </w:rPr>
        <w:t>ем детей и предоставление их в 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является: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определение комплектности представленных заявителем документов;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выявление документов, подготовленных не надлежащим образом;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формирование руководителями образовательных учреждений заявок, на открытие на базе образовательных учреждений оздоровительных лагерей с дневным пребыванием детей;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- предоставление руководителями образовательных учреждений заявок, на открытие на базе образовательных учреждений оздоровительных лагерей с дневным пребыванием детей,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Руководителями образовательных учреждений, несут персональную ответственность за правильность выполнения процедур по формированию заявок на открытие на базе образовательных учреждений оздоровительных лагерей с дневным пребыванием детей и предоставление 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Управленре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3.4. Основанием для начала исполнения административной процедуры по составление дислокации площадок на основе заявок, представленных </w:t>
      </w: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руководителями образовательных учреждений, на открытие на базе образовательных учреждений оздоровительных лагерей с дневным пребыванием детей, является распоряжение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Катав-Ивановского муниципального района </w:t>
      </w:r>
      <w:r w:rsidRPr="00ED0B4A">
        <w:rPr>
          <w:rFonts w:ascii="Times New Roman" w:hAnsi="Times New Roman" w:cs="Times New Roman"/>
          <w:sz w:val="28"/>
          <w:szCs w:val="28"/>
        </w:rPr>
        <w:t>об организации работы площадок с дневным пребыванием детей в образовательных учреждениях.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3.5. Основанием для начала исполнения административной процедуры по осуществлению приемки площадок с дневным пребыванием детей комиссией по приемке лагерей является утверждение распоряжения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 организации работы </w:t>
      </w:r>
      <w:r>
        <w:rPr>
          <w:rFonts w:ascii="Times New Roman" w:hAnsi="Times New Roman" w:cs="Times New Roman"/>
          <w:sz w:val="28"/>
          <w:szCs w:val="28"/>
        </w:rPr>
        <w:t>детских лагерей</w:t>
      </w:r>
      <w:r w:rsidRPr="00ED0B4A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в образовательных учреждениях.  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Приемка площадок с дневным пребыванием детей осуществляется комиссией по приемке лагерей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По окончании  приемки руководителям оздоровительных лагерей выдаются акты приёмки площадок с дневным пребыванием детей и санитарно – эпидемиологические заключения до начала смены.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8401A4" w:rsidRDefault="003B612B" w:rsidP="008401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1A4">
        <w:rPr>
          <w:rFonts w:ascii="Times New Roman" w:hAnsi="Times New Roman" w:cs="Times New Roman"/>
          <w:b/>
          <w:bCs/>
          <w:sz w:val="28"/>
          <w:szCs w:val="28"/>
        </w:rPr>
        <w:t xml:space="preserve">4. Формы </w:t>
      </w:r>
      <w:proofErr w:type="gramStart"/>
      <w:r w:rsidRPr="008401A4">
        <w:rPr>
          <w:rFonts w:ascii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8401A4">
        <w:rPr>
          <w:rFonts w:ascii="Times New Roman" w:hAnsi="Times New Roman" w:cs="Times New Roman"/>
          <w:b/>
          <w:bCs/>
          <w:sz w:val="28"/>
          <w:szCs w:val="28"/>
        </w:rPr>
        <w:t xml:space="preserve"> исполнением административного регламента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ED0B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0B4A">
        <w:rPr>
          <w:rFonts w:ascii="Times New Roman" w:hAnsi="Times New Roman" w:cs="Times New Roman"/>
          <w:sz w:val="28"/>
          <w:szCs w:val="28"/>
        </w:rPr>
        <w:t xml:space="preserve"> полнотой и качеством исполнения административного регламента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 муниципальной услуги, содержащих жалобы на решения, действия (бездействие) работников образовательных учреждений.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4.2. Общий контроль исполнения административного регламента осуществляется начальником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Текущий контроль исполнения административного регламента осуществляется комиссией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и включает в себя проведение тематических проверок соблюдения общеобразовательным учреждением действующего законодательства, положений настоящего регламента, содержащих порядок предоставления муниципальной услуги.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4.3. Периодичность проведения проверок полноты и качества исполнения административного регламента может носить плановый характер (осуществляться 1 раз в год) и внеплановый характер (по конкретному обращению заявителей).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Для проведения проверки формируется комиссия, в состав которой включаются не менее двух </w:t>
      </w:r>
      <w:r>
        <w:rPr>
          <w:rFonts w:ascii="Times New Roman" w:hAnsi="Times New Roman" w:cs="Times New Roman"/>
          <w:sz w:val="28"/>
          <w:szCs w:val="28"/>
        </w:rPr>
        <w:t>специалистов</w:t>
      </w:r>
      <w:r w:rsidRPr="00ED0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r w:rsidRPr="00ED0B4A">
        <w:rPr>
          <w:rFonts w:ascii="Times New Roman" w:hAnsi="Times New Roman" w:cs="Times New Roman"/>
          <w:sz w:val="28"/>
          <w:szCs w:val="28"/>
        </w:rPr>
        <w:lastRenderedPageBreak/>
        <w:t>должностное лицо образовательного учреждения. Проверка исполнения административного регламента проводится в течение трёх дней.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4.4. Сотрудники образовательных учреждений,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 Российской Федерации.</w:t>
      </w:r>
    </w:p>
    <w:p w:rsidR="003B612B" w:rsidRPr="002A6AEB" w:rsidRDefault="003B612B" w:rsidP="002A6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612B" w:rsidRPr="002A6AEB" w:rsidRDefault="003B612B" w:rsidP="002A6A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AEB">
        <w:rPr>
          <w:rFonts w:ascii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(бездействий) органа, предоставляющего муниципальную услугу, а также должностных лиц и муниципальных служащих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5.1. В части досудебного обжалования заявитель имеет право: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5.1.1. Обратиться с жалобой к начальнику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Катав-Ивановского муниципального района </w:t>
      </w:r>
      <w:r w:rsidRPr="00ED0B4A">
        <w:rPr>
          <w:rFonts w:ascii="Times New Roman" w:hAnsi="Times New Roman" w:cs="Times New Roman"/>
          <w:sz w:val="28"/>
          <w:szCs w:val="28"/>
        </w:rPr>
        <w:t>лично в установленные часы приема, либо по номеру телефона, указанному в пункте 2.2. настоящего административного регламента.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5.1.2. Направить жалобу по почте, в том числе по электронной почте, по адресу, указанному в п.2.2. настоящего административного регламента.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5.1.3. Жалоба должна содержать следующую информацию: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наименование органа, в которое направляется письменное обращение, либо фамилия, имя, отчество соответствующего должностного лица, либо должность соответствующего лица;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свои фамилию, имя, отчество, полное наименование для юридического лица, почтовый адрес, по которому должны быть направлены ответ, уведомление о переадресации обращения;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причины несогласия с обжалуемым действием (бездействием);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иные сведения, которые заявитель считает необходимым сообщить.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5.1.4. При необходимости документы, имеющие существенное значение для рассмотрения жалобы и которые отсутствуют или не приложены к жалобе,  документы могут быть запрошены дополнительно.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5.1.5. По результатам рассмотрения жалобы начальник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Катав-Ивановского муниципального района </w:t>
      </w:r>
      <w:r w:rsidRPr="00ED0B4A">
        <w:rPr>
          <w:rFonts w:ascii="Times New Roman" w:hAnsi="Times New Roman" w:cs="Times New Roman"/>
          <w:sz w:val="28"/>
          <w:szCs w:val="28"/>
        </w:rPr>
        <w:t>принимает решение: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- об удовлетворении требований заявителя о признании </w:t>
      </w:r>
      <w:proofErr w:type="gramStart"/>
      <w:r w:rsidRPr="00ED0B4A">
        <w:rPr>
          <w:rFonts w:ascii="Times New Roman" w:hAnsi="Times New Roman" w:cs="Times New Roman"/>
          <w:sz w:val="28"/>
          <w:szCs w:val="28"/>
        </w:rPr>
        <w:t>неправомерным</w:t>
      </w:r>
      <w:proofErr w:type="gramEnd"/>
      <w:r w:rsidRPr="00ED0B4A">
        <w:rPr>
          <w:rFonts w:ascii="Times New Roman" w:hAnsi="Times New Roman" w:cs="Times New Roman"/>
          <w:sz w:val="28"/>
          <w:szCs w:val="28"/>
        </w:rPr>
        <w:t xml:space="preserve"> действия (бездействия) должностного лица;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об отказе в удовлетворении жалобы (с указанием оснований такого отказа).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5.1.6. Ответ на жалобу не дается в следующих случаях: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- в жалобе не </w:t>
      </w:r>
      <w:proofErr w:type="gramStart"/>
      <w:r w:rsidRPr="00ED0B4A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ED0B4A">
        <w:rPr>
          <w:rFonts w:ascii="Times New Roman" w:hAnsi="Times New Roman" w:cs="Times New Roman"/>
          <w:sz w:val="28"/>
          <w:szCs w:val="28"/>
        </w:rPr>
        <w:t xml:space="preserve"> фамилия заявителя, направившего обращение, почтовый адрес,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B4A">
        <w:rPr>
          <w:rFonts w:ascii="Times New Roman" w:hAnsi="Times New Roman" w:cs="Times New Roman"/>
          <w:sz w:val="28"/>
          <w:szCs w:val="28"/>
        </w:rPr>
        <w:t>которому должен быть направлен ответ;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семьи. Гражданину, направившему обращение, сообщается о недопустимости злоупотребления правом;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текст жалобы не поддается прочтению. Гражданину, направившему обращение, если фамилия и почтовый адрес поддаются прочтению, сообщается о недопустимости злоупотребления правом;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в жалобе 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 новые доводы или обстоятельства. О данном решении уведомляется гражданин, направивший обращение;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>- 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5.1.7. Письменный ответ, содержащий результаты рассмотрения  жалобы, направляется заявителю в срок не более 30 дней.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lastRenderedPageBreak/>
        <w:t xml:space="preserve"> 5.1.8. Жалоба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вопросов.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5.1.9. В случае если заявитель не удовлетворен результатами рассмотрения жалобы начальником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ED0B4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0B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Pr="00ED0B4A">
        <w:rPr>
          <w:rFonts w:ascii="Times New Roman" w:hAnsi="Times New Roman" w:cs="Times New Roman"/>
          <w:sz w:val="28"/>
          <w:szCs w:val="28"/>
        </w:rPr>
        <w:t xml:space="preserve">, он имеет право повторно обратиться с жалобой к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D0B4A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 xml:space="preserve">Катав-Ивановского муниципального района </w:t>
      </w:r>
      <w:r w:rsidRPr="00ED0B4A">
        <w:rPr>
          <w:rFonts w:ascii="Times New Roman" w:hAnsi="Times New Roman" w:cs="Times New Roman"/>
          <w:sz w:val="28"/>
          <w:szCs w:val="28"/>
        </w:rPr>
        <w:t xml:space="preserve">в установленные часы приема, либо направить жалобу по почте по адресу: </w:t>
      </w:r>
      <w:r>
        <w:rPr>
          <w:rFonts w:ascii="Times New Roman" w:hAnsi="Times New Roman" w:cs="Times New Roman"/>
          <w:sz w:val="28"/>
          <w:szCs w:val="28"/>
        </w:rPr>
        <w:t>456110</w:t>
      </w:r>
      <w:r w:rsidRPr="00ED0B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Челябинская область</w:t>
      </w:r>
      <w:r w:rsidRPr="00ED0B4A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Катав-Ивановск</w:t>
      </w:r>
      <w:proofErr w:type="spellEnd"/>
      <w:r w:rsidRPr="00ED0B4A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азина</w:t>
      </w:r>
      <w:r w:rsidRPr="00ED0B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ED0B4A">
        <w:rPr>
          <w:rFonts w:ascii="Times New Roman" w:hAnsi="Times New Roman" w:cs="Times New Roman"/>
          <w:sz w:val="28"/>
          <w:szCs w:val="28"/>
        </w:rPr>
        <w:t>.</w:t>
      </w: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12B" w:rsidRPr="00ED0B4A" w:rsidRDefault="003B612B" w:rsidP="00ED0B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B4A">
        <w:rPr>
          <w:rFonts w:ascii="Times New Roman" w:hAnsi="Times New Roman" w:cs="Times New Roman"/>
          <w:sz w:val="28"/>
          <w:szCs w:val="28"/>
        </w:rPr>
        <w:t xml:space="preserve"> 5.2. Заявитель вправе обжаловать действия (бездействие) должностных лиц,  муниципальных служащих, участвующих в предоставлении муниципальной услуги, в судебном порядке в соответствии с законодательством Российской Федера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sectPr w:rsidR="003B612B" w:rsidRPr="00ED0B4A" w:rsidSect="005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887"/>
    <w:multiLevelType w:val="hybridMultilevel"/>
    <w:tmpl w:val="6404782A"/>
    <w:lvl w:ilvl="0" w:tplc="BB60E92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B4A"/>
    <w:rsid w:val="00006D26"/>
    <w:rsid w:val="00026684"/>
    <w:rsid w:val="00033AE0"/>
    <w:rsid w:val="000436BC"/>
    <w:rsid w:val="000570EA"/>
    <w:rsid w:val="00080309"/>
    <w:rsid w:val="000832A0"/>
    <w:rsid w:val="00093932"/>
    <w:rsid w:val="000A44AF"/>
    <w:rsid w:val="000B001D"/>
    <w:rsid w:val="000D08A1"/>
    <w:rsid w:val="000D174A"/>
    <w:rsid w:val="000D248D"/>
    <w:rsid w:val="000D4211"/>
    <w:rsid w:val="000D4A93"/>
    <w:rsid w:val="000F37C4"/>
    <w:rsid w:val="000F4605"/>
    <w:rsid w:val="00100832"/>
    <w:rsid w:val="0011169D"/>
    <w:rsid w:val="0013322F"/>
    <w:rsid w:val="00142FCE"/>
    <w:rsid w:val="00151E18"/>
    <w:rsid w:val="001531F4"/>
    <w:rsid w:val="00154920"/>
    <w:rsid w:val="00160EE3"/>
    <w:rsid w:val="00164336"/>
    <w:rsid w:val="00171234"/>
    <w:rsid w:val="00173F36"/>
    <w:rsid w:val="00186DB0"/>
    <w:rsid w:val="00194299"/>
    <w:rsid w:val="001A0589"/>
    <w:rsid w:val="001A2717"/>
    <w:rsid w:val="001B1DE6"/>
    <w:rsid w:val="001B298D"/>
    <w:rsid w:val="001B3784"/>
    <w:rsid w:val="001B62D6"/>
    <w:rsid w:val="001C1E16"/>
    <w:rsid w:val="001C3D2B"/>
    <w:rsid w:val="001D6462"/>
    <w:rsid w:val="001F3A67"/>
    <w:rsid w:val="001F5E71"/>
    <w:rsid w:val="00203509"/>
    <w:rsid w:val="00205A22"/>
    <w:rsid w:val="00207733"/>
    <w:rsid w:val="00224C5B"/>
    <w:rsid w:val="0022718C"/>
    <w:rsid w:val="00231F46"/>
    <w:rsid w:val="0023435D"/>
    <w:rsid w:val="002350B1"/>
    <w:rsid w:val="00235B60"/>
    <w:rsid w:val="002403AE"/>
    <w:rsid w:val="00246169"/>
    <w:rsid w:val="0026236A"/>
    <w:rsid w:val="0026313C"/>
    <w:rsid w:val="00263BD0"/>
    <w:rsid w:val="00267481"/>
    <w:rsid w:val="002676A9"/>
    <w:rsid w:val="002700D7"/>
    <w:rsid w:val="00272457"/>
    <w:rsid w:val="00276018"/>
    <w:rsid w:val="00277755"/>
    <w:rsid w:val="00285C5D"/>
    <w:rsid w:val="002A6AEB"/>
    <w:rsid w:val="002B39AA"/>
    <w:rsid w:val="002B4419"/>
    <w:rsid w:val="002B741E"/>
    <w:rsid w:val="002C0D07"/>
    <w:rsid w:val="002C30C6"/>
    <w:rsid w:val="002C37F9"/>
    <w:rsid w:val="002D1C89"/>
    <w:rsid w:val="002D21DA"/>
    <w:rsid w:val="002D28B0"/>
    <w:rsid w:val="002E1E23"/>
    <w:rsid w:val="002E4A53"/>
    <w:rsid w:val="002E67C7"/>
    <w:rsid w:val="002F12D8"/>
    <w:rsid w:val="002F4DDF"/>
    <w:rsid w:val="003042EA"/>
    <w:rsid w:val="00315985"/>
    <w:rsid w:val="00321D55"/>
    <w:rsid w:val="003259ED"/>
    <w:rsid w:val="00327C1B"/>
    <w:rsid w:val="00330A15"/>
    <w:rsid w:val="0033107E"/>
    <w:rsid w:val="00335AD4"/>
    <w:rsid w:val="00345424"/>
    <w:rsid w:val="003511C7"/>
    <w:rsid w:val="00352327"/>
    <w:rsid w:val="003542D9"/>
    <w:rsid w:val="0035524D"/>
    <w:rsid w:val="00362345"/>
    <w:rsid w:val="003654AE"/>
    <w:rsid w:val="00370B49"/>
    <w:rsid w:val="00371883"/>
    <w:rsid w:val="003779F0"/>
    <w:rsid w:val="0038518D"/>
    <w:rsid w:val="00385868"/>
    <w:rsid w:val="0039077A"/>
    <w:rsid w:val="00391397"/>
    <w:rsid w:val="003A0016"/>
    <w:rsid w:val="003A0A17"/>
    <w:rsid w:val="003A5B2E"/>
    <w:rsid w:val="003A6A97"/>
    <w:rsid w:val="003B612B"/>
    <w:rsid w:val="003B72C9"/>
    <w:rsid w:val="003C098D"/>
    <w:rsid w:val="003C211D"/>
    <w:rsid w:val="003C2FFA"/>
    <w:rsid w:val="003D37F7"/>
    <w:rsid w:val="003F3476"/>
    <w:rsid w:val="003F59CB"/>
    <w:rsid w:val="00404DD9"/>
    <w:rsid w:val="00410B94"/>
    <w:rsid w:val="00412878"/>
    <w:rsid w:val="00414103"/>
    <w:rsid w:val="004171A5"/>
    <w:rsid w:val="004468BA"/>
    <w:rsid w:val="004524BF"/>
    <w:rsid w:val="00460582"/>
    <w:rsid w:val="00460D66"/>
    <w:rsid w:val="00461121"/>
    <w:rsid w:val="00482386"/>
    <w:rsid w:val="00492CBA"/>
    <w:rsid w:val="004A4457"/>
    <w:rsid w:val="004B20BD"/>
    <w:rsid w:val="004C2312"/>
    <w:rsid w:val="004C31D8"/>
    <w:rsid w:val="004C5DD4"/>
    <w:rsid w:val="004C7F0C"/>
    <w:rsid w:val="004D1B63"/>
    <w:rsid w:val="004E0019"/>
    <w:rsid w:val="004E0221"/>
    <w:rsid w:val="005111E6"/>
    <w:rsid w:val="00516455"/>
    <w:rsid w:val="005277EF"/>
    <w:rsid w:val="00533BBF"/>
    <w:rsid w:val="005539E3"/>
    <w:rsid w:val="00565501"/>
    <w:rsid w:val="00565A78"/>
    <w:rsid w:val="0056611D"/>
    <w:rsid w:val="00570206"/>
    <w:rsid w:val="005708C3"/>
    <w:rsid w:val="0057182E"/>
    <w:rsid w:val="0057559C"/>
    <w:rsid w:val="0059589C"/>
    <w:rsid w:val="005A0308"/>
    <w:rsid w:val="005A60E6"/>
    <w:rsid w:val="005B0524"/>
    <w:rsid w:val="005B208E"/>
    <w:rsid w:val="005C4B13"/>
    <w:rsid w:val="005C7D81"/>
    <w:rsid w:val="005D18C4"/>
    <w:rsid w:val="005D5644"/>
    <w:rsid w:val="005D5FA1"/>
    <w:rsid w:val="005E5D61"/>
    <w:rsid w:val="005E66BD"/>
    <w:rsid w:val="005F0B00"/>
    <w:rsid w:val="005F5BDB"/>
    <w:rsid w:val="00600202"/>
    <w:rsid w:val="00601555"/>
    <w:rsid w:val="00602B55"/>
    <w:rsid w:val="00603291"/>
    <w:rsid w:val="00605C97"/>
    <w:rsid w:val="0060734C"/>
    <w:rsid w:val="006139E3"/>
    <w:rsid w:val="00634CCD"/>
    <w:rsid w:val="00652FFA"/>
    <w:rsid w:val="006547C0"/>
    <w:rsid w:val="006620A1"/>
    <w:rsid w:val="006737D7"/>
    <w:rsid w:val="00682423"/>
    <w:rsid w:val="00683008"/>
    <w:rsid w:val="00685737"/>
    <w:rsid w:val="00687547"/>
    <w:rsid w:val="006939DD"/>
    <w:rsid w:val="006951F9"/>
    <w:rsid w:val="0069750F"/>
    <w:rsid w:val="006B2CDB"/>
    <w:rsid w:val="006B3F53"/>
    <w:rsid w:val="006B4DA0"/>
    <w:rsid w:val="006C03ED"/>
    <w:rsid w:val="006D2165"/>
    <w:rsid w:val="006D7E35"/>
    <w:rsid w:val="006E0689"/>
    <w:rsid w:val="006F4C6E"/>
    <w:rsid w:val="006F5767"/>
    <w:rsid w:val="007055E2"/>
    <w:rsid w:val="00705610"/>
    <w:rsid w:val="0071597F"/>
    <w:rsid w:val="00721DF5"/>
    <w:rsid w:val="00724E19"/>
    <w:rsid w:val="00731711"/>
    <w:rsid w:val="007365FC"/>
    <w:rsid w:val="00743643"/>
    <w:rsid w:val="00743783"/>
    <w:rsid w:val="00743FCD"/>
    <w:rsid w:val="007527C8"/>
    <w:rsid w:val="00752A83"/>
    <w:rsid w:val="00760D9A"/>
    <w:rsid w:val="00763848"/>
    <w:rsid w:val="00772078"/>
    <w:rsid w:val="007819CF"/>
    <w:rsid w:val="007858F2"/>
    <w:rsid w:val="00786194"/>
    <w:rsid w:val="007909E6"/>
    <w:rsid w:val="00793D4E"/>
    <w:rsid w:val="00797E16"/>
    <w:rsid w:val="007A2408"/>
    <w:rsid w:val="007B0A2D"/>
    <w:rsid w:val="007B665F"/>
    <w:rsid w:val="007C3DF4"/>
    <w:rsid w:val="007D295C"/>
    <w:rsid w:val="007D5244"/>
    <w:rsid w:val="007D56E3"/>
    <w:rsid w:val="007E440B"/>
    <w:rsid w:val="007E689E"/>
    <w:rsid w:val="007F1D9D"/>
    <w:rsid w:val="007F2DEC"/>
    <w:rsid w:val="00813ED8"/>
    <w:rsid w:val="00821193"/>
    <w:rsid w:val="00822170"/>
    <w:rsid w:val="00833AF4"/>
    <w:rsid w:val="00837FB6"/>
    <w:rsid w:val="008401A4"/>
    <w:rsid w:val="00840ABE"/>
    <w:rsid w:val="008427A6"/>
    <w:rsid w:val="008429E7"/>
    <w:rsid w:val="008546E6"/>
    <w:rsid w:val="00854DAE"/>
    <w:rsid w:val="00865187"/>
    <w:rsid w:val="008706E8"/>
    <w:rsid w:val="00871DEE"/>
    <w:rsid w:val="00873C92"/>
    <w:rsid w:val="008746F5"/>
    <w:rsid w:val="00890344"/>
    <w:rsid w:val="00891DA5"/>
    <w:rsid w:val="00893CBD"/>
    <w:rsid w:val="008940E4"/>
    <w:rsid w:val="008A45A1"/>
    <w:rsid w:val="008A52C2"/>
    <w:rsid w:val="008B07F3"/>
    <w:rsid w:val="008B1420"/>
    <w:rsid w:val="008C7BCA"/>
    <w:rsid w:val="008E1A3E"/>
    <w:rsid w:val="008E35BE"/>
    <w:rsid w:val="008E3678"/>
    <w:rsid w:val="008F3AD9"/>
    <w:rsid w:val="008F68E2"/>
    <w:rsid w:val="00904B31"/>
    <w:rsid w:val="0091074E"/>
    <w:rsid w:val="00911D28"/>
    <w:rsid w:val="00912310"/>
    <w:rsid w:val="009275DE"/>
    <w:rsid w:val="009522E8"/>
    <w:rsid w:val="00953D7B"/>
    <w:rsid w:val="009542FB"/>
    <w:rsid w:val="009638C1"/>
    <w:rsid w:val="00963A0B"/>
    <w:rsid w:val="0096618F"/>
    <w:rsid w:val="00985C33"/>
    <w:rsid w:val="0099058A"/>
    <w:rsid w:val="009A253A"/>
    <w:rsid w:val="009B7981"/>
    <w:rsid w:val="009C2AB8"/>
    <w:rsid w:val="009D2E04"/>
    <w:rsid w:val="009E5F3A"/>
    <w:rsid w:val="00A01005"/>
    <w:rsid w:val="00A20268"/>
    <w:rsid w:val="00A21018"/>
    <w:rsid w:val="00A31A7D"/>
    <w:rsid w:val="00A45A5F"/>
    <w:rsid w:val="00A63D6B"/>
    <w:rsid w:val="00A661AF"/>
    <w:rsid w:val="00A86A5B"/>
    <w:rsid w:val="00A86CA6"/>
    <w:rsid w:val="00A916AD"/>
    <w:rsid w:val="00A9541D"/>
    <w:rsid w:val="00AA256D"/>
    <w:rsid w:val="00AA33CD"/>
    <w:rsid w:val="00AB5E0A"/>
    <w:rsid w:val="00AC3D00"/>
    <w:rsid w:val="00AD64DE"/>
    <w:rsid w:val="00AE5252"/>
    <w:rsid w:val="00AE5E3F"/>
    <w:rsid w:val="00AF2AFD"/>
    <w:rsid w:val="00AF2FD7"/>
    <w:rsid w:val="00B01A21"/>
    <w:rsid w:val="00B01A41"/>
    <w:rsid w:val="00B05D2A"/>
    <w:rsid w:val="00B1728E"/>
    <w:rsid w:val="00B23FB6"/>
    <w:rsid w:val="00B26741"/>
    <w:rsid w:val="00B27B71"/>
    <w:rsid w:val="00B30EC7"/>
    <w:rsid w:val="00B3790F"/>
    <w:rsid w:val="00B420E3"/>
    <w:rsid w:val="00B50551"/>
    <w:rsid w:val="00B65C8A"/>
    <w:rsid w:val="00B71AE3"/>
    <w:rsid w:val="00B76DD8"/>
    <w:rsid w:val="00B80EAD"/>
    <w:rsid w:val="00B878FD"/>
    <w:rsid w:val="00B90B06"/>
    <w:rsid w:val="00B95D6F"/>
    <w:rsid w:val="00BA3814"/>
    <w:rsid w:val="00BA511F"/>
    <w:rsid w:val="00BA63A9"/>
    <w:rsid w:val="00BA7076"/>
    <w:rsid w:val="00BB058B"/>
    <w:rsid w:val="00BB37EB"/>
    <w:rsid w:val="00BB712C"/>
    <w:rsid w:val="00BB7EDF"/>
    <w:rsid w:val="00BC4049"/>
    <w:rsid w:val="00BD288C"/>
    <w:rsid w:val="00BD2D76"/>
    <w:rsid w:val="00BD5D95"/>
    <w:rsid w:val="00BE11C0"/>
    <w:rsid w:val="00BF19E6"/>
    <w:rsid w:val="00BF1A6F"/>
    <w:rsid w:val="00C1124D"/>
    <w:rsid w:val="00C1542F"/>
    <w:rsid w:val="00C32172"/>
    <w:rsid w:val="00C4044F"/>
    <w:rsid w:val="00C4170E"/>
    <w:rsid w:val="00C46321"/>
    <w:rsid w:val="00C463C6"/>
    <w:rsid w:val="00C47E22"/>
    <w:rsid w:val="00C51900"/>
    <w:rsid w:val="00C52512"/>
    <w:rsid w:val="00C5539B"/>
    <w:rsid w:val="00C553AA"/>
    <w:rsid w:val="00C72E1C"/>
    <w:rsid w:val="00C83DD1"/>
    <w:rsid w:val="00C870D1"/>
    <w:rsid w:val="00C969C3"/>
    <w:rsid w:val="00CA1647"/>
    <w:rsid w:val="00CB29BD"/>
    <w:rsid w:val="00CB39F2"/>
    <w:rsid w:val="00CB510F"/>
    <w:rsid w:val="00CC289C"/>
    <w:rsid w:val="00CD4D41"/>
    <w:rsid w:val="00CF3F8D"/>
    <w:rsid w:val="00D03F5C"/>
    <w:rsid w:val="00D04A13"/>
    <w:rsid w:val="00D06221"/>
    <w:rsid w:val="00D1748D"/>
    <w:rsid w:val="00D22295"/>
    <w:rsid w:val="00D40E92"/>
    <w:rsid w:val="00D550DF"/>
    <w:rsid w:val="00D55DF7"/>
    <w:rsid w:val="00D66B85"/>
    <w:rsid w:val="00D703A1"/>
    <w:rsid w:val="00D74671"/>
    <w:rsid w:val="00D80DED"/>
    <w:rsid w:val="00D81518"/>
    <w:rsid w:val="00D82F0A"/>
    <w:rsid w:val="00D836AF"/>
    <w:rsid w:val="00D87E27"/>
    <w:rsid w:val="00D948C1"/>
    <w:rsid w:val="00D9786C"/>
    <w:rsid w:val="00DA30F1"/>
    <w:rsid w:val="00DB3C0D"/>
    <w:rsid w:val="00DB3CB8"/>
    <w:rsid w:val="00DB79DB"/>
    <w:rsid w:val="00DD1690"/>
    <w:rsid w:val="00DD7314"/>
    <w:rsid w:val="00DE5C12"/>
    <w:rsid w:val="00DE6F2B"/>
    <w:rsid w:val="00DE71AF"/>
    <w:rsid w:val="00DF53CB"/>
    <w:rsid w:val="00E028FD"/>
    <w:rsid w:val="00E03BCC"/>
    <w:rsid w:val="00E1173A"/>
    <w:rsid w:val="00E22556"/>
    <w:rsid w:val="00E24296"/>
    <w:rsid w:val="00E30943"/>
    <w:rsid w:val="00E31AD3"/>
    <w:rsid w:val="00E403C0"/>
    <w:rsid w:val="00E41C9B"/>
    <w:rsid w:val="00E46090"/>
    <w:rsid w:val="00E52F64"/>
    <w:rsid w:val="00E67AFE"/>
    <w:rsid w:val="00E7157B"/>
    <w:rsid w:val="00E726BE"/>
    <w:rsid w:val="00E72F28"/>
    <w:rsid w:val="00E86E37"/>
    <w:rsid w:val="00EA3254"/>
    <w:rsid w:val="00EA7345"/>
    <w:rsid w:val="00ED05CA"/>
    <w:rsid w:val="00ED0B4A"/>
    <w:rsid w:val="00ED58A1"/>
    <w:rsid w:val="00EE027D"/>
    <w:rsid w:val="00EE0413"/>
    <w:rsid w:val="00EE1BDA"/>
    <w:rsid w:val="00EE6C33"/>
    <w:rsid w:val="00EF5489"/>
    <w:rsid w:val="00F02390"/>
    <w:rsid w:val="00F03A37"/>
    <w:rsid w:val="00F16366"/>
    <w:rsid w:val="00F16F6E"/>
    <w:rsid w:val="00F2109F"/>
    <w:rsid w:val="00F24889"/>
    <w:rsid w:val="00F2714B"/>
    <w:rsid w:val="00F322B1"/>
    <w:rsid w:val="00F33DE5"/>
    <w:rsid w:val="00F519B9"/>
    <w:rsid w:val="00F55D91"/>
    <w:rsid w:val="00F67BAB"/>
    <w:rsid w:val="00F71D08"/>
    <w:rsid w:val="00F81935"/>
    <w:rsid w:val="00F825DA"/>
    <w:rsid w:val="00F84149"/>
    <w:rsid w:val="00F900F0"/>
    <w:rsid w:val="00F93F1B"/>
    <w:rsid w:val="00FA6B72"/>
    <w:rsid w:val="00FB1845"/>
    <w:rsid w:val="00FD2891"/>
    <w:rsid w:val="00FD44D5"/>
    <w:rsid w:val="00FD745C"/>
    <w:rsid w:val="00FD74F4"/>
    <w:rsid w:val="00FE16B8"/>
    <w:rsid w:val="00FE280E"/>
    <w:rsid w:val="00FE47D4"/>
    <w:rsid w:val="00FF3ECF"/>
    <w:rsid w:val="00FF4EBA"/>
    <w:rsid w:val="00FF5EF0"/>
    <w:rsid w:val="00FF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A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rsid w:val="00FA6B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A6B7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99"/>
    <w:qFormat/>
    <w:rsid w:val="00FA6B72"/>
    <w:rPr>
      <w:b/>
      <w:bCs/>
    </w:rPr>
  </w:style>
  <w:style w:type="paragraph" w:styleId="a7">
    <w:name w:val="Balloon Text"/>
    <w:basedOn w:val="a"/>
    <w:link w:val="a8"/>
    <w:uiPriority w:val="99"/>
    <w:semiHidden/>
    <w:rsid w:val="00FA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6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18</Pages>
  <Words>4234</Words>
  <Characters>24137</Characters>
  <Application>Microsoft Office Word</Application>
  <DocSecurity>0</DocSecurity>
  <Lines>201</Lines>
  <Paragraphs>56</Paragraphs>
  <ScaleCrop>false</ScaleCrop>
  <Company>SamForum.ws</Company>
  <LinksUpToDate>false</LinksUpToDate>
  <CharactersWithSpaces>28315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kategh</dc:creator>
  <cp:keywords/>
  <dc:description/>
  <cp:lastModifiedBy>kategh</cp:lastModifiedBy>
  <cp:revision>28</cp:revision>
  <cp:lastPrinted>2011-10-13T03:12:00Z</cp:lastPrinted>
  <dcterms:created xsi:type="dcterms:W3CDTF">2011-10-04T08:57:00Z</dcterms:created>
  <dcterms:modified xsi:type="dcterms:W3CDTF">2012-06-18T10:18:00Z</dcterms:modified>
</cp:coreProperties>
</file>